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AC" w:rsidRDefault="003423AC" w:rsidP="0017721C">
      <w:pPr>
        <w:pStyle w:val="22"/>
        <w:keepNext/>
        <w:keepLines/>
        <w:shd w:val="clear" w:color="auto" w:fill="auto"/>
        <w:spacing w:before="0"/>
        <w:ind w:right="40"/>
        <w:jc w:val="right"/>
      </w:pPr>
      <w:bookmarkStart w:id="0" w:name="sub_1000"/>
      <w:r>
        <w:tab/>
      </w:r>
      <w:r>
        <w:tab/>
      </w:r>
      <w:r>
        <w:tab/>
      </w:r>
      <w:r>
        <w:tab/>
      </w:r>
      <w:r>
        <w:tab/>
      </w:r>
      <w:r>
        <w:tab/>
      </w:r>
    </w:p>
    <w:tbl>
      <w:tblPr>
        <w:tblStyle w:val="aff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63D85" w:rsidTr="00263D85">
        <w:trPr>
          <w:trHeight w:val="2454"/>
        </w:trPr>
        <w:tc>
          <w:tcPr>
            <w:tcW w:w="4077" w:type="dxa"/>
          </w:tcPr>
          <w:p w:rsidR="00263D85" w:rsidRPr="00263D85" w:rsidRDefault="00263D85" w:rsidP="00263D85">
            <w:pPr>
              <w:ind w:firstLine="0"/>
              <w:jc w:val="center"/>
              <w:rPr>
                <w:rFonts w:ascii="Times New Roman" w:hAnsi="Times New Roman" w:cs="Times New Roman"/>
                <w:sz w:val="28"/>
                <w:szCs w:val="28"/>
              </w:rPr>
            </w:pPr>
            <w:r w:rsidRPr="00263D85">
              <w:rPr>
                <w:rFonts w:ascii="Times New Roman" w:hAnsi="Times New Roman" w:cs="Times New Roman"/>
                <w:sz w:val="28"/>
                <w:szCs w:val="28"/>
              </w:rPr>
              <w:t>УТВЕРЖДЕНЫ</w:t>
            </w:r>
          </w:p>
          <w:p w:rsidR="00263D85" w:rsidRPr="00263D85" w:rsidRDefault="00263D85" w:rsidP="00263D85">
            <w:pPr>
              <w:ind w:firstLine="0"/>
              <w:jc w:val="center"/>
              <w:rPr>
                <w:rFonts w:ascii="Times New Roman" w:hAnsi="Times New Roman" w:cs="Times New Roman"/>
                <w:sz w:val="28"/>
                <w:szCs w:val="28"/>
              </w:rPr>
            </w:pPr>
            <w:r w:rsidRPr="00263D85">
              <w:rPr>
                <w:rFonts w:ascii="Times New Roman" w:hAnsi="Times New Roman" w:cs="Times New Roman"/>
                <w:sz w:val="28"/>
                <w:szCs w:val="28"/>
              </w:rPr>
              <w:t>приказом председателя</w:t>
            </w:r>
          </w:p>
          <w:p w:rsidR="00263D85" w:rsidRPr="00263D85" w:rsidRDefault="00263D85" w:rsidP="00263D85">
            <w:pPr>
              <w:ind w:firstLine="0"/>
              <w:jc w:val="center"/>
              <w:rPr>
                <w:rFonts w:ascii="Times New Roman" w:hAnsi="Times New Roman" w:cs="Times New Roman"/>
                <w:sz w:val="28"/>
                <w:szCs w:val="28"/>
              </w:rPr>
            </w:pPr>
            <w:r w:rsidRPr="00263D85">
              <w:rPr>
                <w:rFonts w:ascii="Times New Roman" w:hAnsi="Times New Roman" w:cs="Times New Roman"/>
                <w:sz w:val="28"/>
                <w:szCs w:val="28"/>
              </w:rPr>
              <w:t>Люблинского районного</w:t>
            </w:r>
          </w:p>
          <w:p w:rsidR="00263D85" w:rsidRPr="00263D85" w:rsidRDefault="00263D85" w:rsidP="00263D85">
            <w:pPr>
              <w:ind w:firstLine="0"/>
              <w:jc w:val="center"/>
              <w:rPr>
                <w:rFonts w:ascii="Times New Roman" w:hAnsi="Times New Roman" w:cs="Times New Roman"/>
                <w:sz w:val="28"/>
                <w:szCs w:val="28"/>
              </w:rPr>
            </w:pPr>
            <w:r w:rsidRPr="00263D85">
              <w:rPr>
                <w:rFonts w:ascii="Times New Roman" w:hAnsi="Times New Roman" w:cs="Times New Roman"/>
                <w:sz w:val="28"/>
                <w:szCs w:val="28"/>
              </w:rPr>
              <w:t>районного суда г. Москвы</w:t>
            </w:r>
          </w:p>
          <w:p w:rsidR="00263D85" w:rsidRPr="00263D85" w:rsidRDefault="00263D85" w:rsidP="00263D85">
            <w:pPr>
              <w:ind w:firstLine="0"/>
              <w:jc w:val="center"/>
              <w:rPr>
                <w:rFonts w:ascii="Times New Roman" w:hAnsi="Times New Roman" w:cs="Times New Roman"/>
                <w:sz w:val="28"/>
                <w:szCs w:val="28"/>
              </w:rPr>
            </w:pPr>
            <w:r w:rsidRPr="00263D85">
              <w:rPr>
                <w:rFonts w:ascii="Times New Roman" w:hAnsi="Times New Roman" w:cs="Times New Roman"/>
                <w:sz w:val="28"/>
                <w:szCs w:val="28"/>
              </w:rPr>
              <w:t>Орешкиной И.В.</w:t>
            </w:r>
          </w:p>
          <w:p w:rsidR="00263D85" w:rsidRPr="00263D85" w:rsidRDefault="00263D85" w:rsidP="00263D85">
            <w:pPr>
              <w:ind w:firstLine="0"/>
              <w:jc w:val="center"/>
              <w:rPr>
                <w:rFonts w:ascii="Times New Roman" w:hAnsi="Times New Roman" w:cs="Times New Roman"/>
                <w:sz w:val="28"/>
                <w:szCs w:val="28"/>
              </w:rPr>
            </w:pPr>
            <w:r w:rsidRPr="00263D85">
              <w:rPr>
                <w:rFonts w:ascii="Times New Roman" w:hAnsi="Times New Roman" w:cs="Times New Roman"/>
                <w:sz w:val="28"/>
                <w:szCs w:val="28"/>
              </w:rPr>
              <w:t>от 30 дек</w:t>
            </w:r>
            <w:bookmarkStart w:id="1" w:name="_GoBack"/>
            <w:bookmarkEnd w:id="1"/>
            <w:r w:rsidRPr="00263D85">
              <w:rPr>
                <w:rFonts w:ascii="Times New Roman" w:hAnsi="Times New Roman" w:cs="Times New Roman"/>
                <w:sz w:val="28"/>
                <w:szCs w:val="28"/>
              </w:rPr>
              <w:t>абря 2015 года № 106</w:t>
            </w:r>
          </w:p>
          <w:p w:rsidR="00263D85" w:rsidRPr="00263D85" w:rsidRDefault="00263D85" w:rsidP="00263D85">
            <w:pPr>
              <w:ind w:firstLine="0"/>
              <w:jc w:val="center"/>
              <w:rPr>
                <w:rFonts w:ascii="Times New Roman" w:hAnsi="Times New Roman" w:cs="Times New Roman"/>
                <w:sz w:val="28"/>
                <w:szCs w:val="28"/>
              </w:rPr>
            </w:pPr>
          </w:p>
        </w:tc>
      </w:tr>
    </w:tbl>
    <w:p w:rsidR="00E256A3" w:rsidRPr="00E256A3" w:rsidRDefault="00E256A3" w:rsidP="00E256A3"/>
    <w:p w:rsidR="00624BA3" w:rsidRPr="0017721C" w:rsidRDefault="00E256A3" w:rsidP="00E256A3">
      <w:pPr>
        <w:pStyle w:val="1"/>
        <w:rPr>
          <w:rFonts w:ascii="Times New Roman" w:hAnsi="Times New Roman" w:cs="Times New Roman"/>
          <w:color w:val="auto"/>
          <w:sz w:val="26"/>
          <w:szCs w:val="26"/>
        </w:rPr>
      </w:pPr>
      <w:r w:rsidRPr="0017721C">
        <w:rPr>
          <w:rFonts w:ascii="Times New Roman" w:hAnsi="Times New Roman" w:cs="Times New Roman"/>
          <w:color w:val="auto"/>
          <w:sz w:val="26"/>
          <w:szCs w:val="26"/>
        </w:rPr>
        <w:t>П</w:t>
      </w:r>
      <w:r w:rsidR="001B291D" w:rsidRPr="0017721C">
        <w:rPr>
          <w:rFonts w:ascii="Times New Roman" w:hAnsi="Times New Roman" w:cs="Times New Roman"/>
          <w:color w:val="auto"/>
          <w:sz w:val="26"/>
          <w:szCs w:val="26"/>
        </w:rPr>
        <w:t xml:space="preserve">равила внутреннего распорядка </w:t>
      </w:r>
      <w:r w:rsidR="001B291D" w:rsidRPr="0017721C">
        <w:rPr>
          <w:rFonts w:ascii="Times New Roman" w:hAnsi="Times New Roman" w:cs="Times New Roman"/>
          <w:color w:val="auto"/>
          <w:sz w:val="26"/>
          <w:szCs w:val="26"/>
        </w:rPr>
        <w:br/>
      </w:r>
      <w:bookmarkEnd w:id="0"/>
      <w:r w:rsidRPr="0017721C">
        <w:rPr>
          <w:rFonts w:ascii="Times New Roman" w:hAnsi="Times New Roman" w:cs="Times New Roman"/>
          <w:color w:val="auto"/>
          <w:sz w:val="26"/>
          <w:szCs w:val="26"/>
        </w:rPr>
        <w:t>Люблинского районного суда города Москвы</w:t>
      </w:r>
    </w:p>
    <w:p w:rsidR="00624BA3" w:rsidRPr="0017721C" w:rsidRDefault="001B291D">
      <w:pPr>
        <w:pStyle w:val="1"/>
        <w:rPr>
          <w:rFonts w:ascii="Times New Roman" w:hAnsi="Times New Roman" w:cs="Times New Roman"/>
          <w:color w:val="auto"/>
          <w:sz w:val="26"/>
          <w:szCs w:val="26"/>
        </w:rPr>
      </w:pPr>
      <w:bookmarkStart w:id="2" w:name="sub_100"/>
      <w:r w:rsidRPr="0017721C">
        <w:rPr>
          <w:rFonts w:ascii="Times New Roman" w:hAnsi="Times New Roman" w:cs="Times New Roman"/>
          <w:color w:val="auto"/>
          <w:sz w:val="26"/>
          <w:szCs w:val="26"/>
        </w:rPr>
        <w:t>1. Общие положения</w:t>
      </w:r>
    </w:p>
    <w:bookmarkEnd w:id="2"/>
    <w:p w:rsidR="00624BA3" w:rsidRPr="0017721C" w:rsidRDefault="00624BA3">
      <w:pPr>
        <w:rPr>
          <w:sz w:val="26"/>
          <w:szCs w:val="26"/>
        </w:rPr>
      </w:pPr>
    </w:p>
    <w:p w:rsidR="00624BA3" w:rsidRPr="0017721C" w:rsidRDefault="001B291D" w:rsidP="003423AC">
      <w:pPr>
        <w:rPr>
          <w:rFonts w:ascii="Times New Roman" w:hAnsi="Times New Roman" w:cs="Times New Roman"/>
          <w:sz w:val="26"/>
          <w:szCs w:val="26"/>
        </w:rPr>
      </w:pPr>
      <w:bookmarkStart w:id="3" w:name="sub_111"/>
      <w:r w:rsidRPr="0017721C">
        <w:rPr>
          <w:rFonts w:ascii="Times New Roman" w:hAnsi="Times New Roman" w:cs="Times New Roman"/>
          <w:sz w:val="26"/>
          <w:szCs w:val="26"/>
        </w:rPr>
        <w:t xml:space="preserve">1.1. </w:t>
      </w:r>
      <w:proofErr w:type="gramStart"/>
      <w:r w:rsidRPr="0017721C">
        <w:rPr>
          <w:rFonts w:ascii="Times New Roman" w:hAnsi="Times New Roman" w:cs="Times New Roman"/>
          <w:sz w:val="26"/>
          <w:szCs w:val="26"/>
        </w:rPr>
        <w:t>Настоящие Правила разработаны в соответствии с Законом Российской Федерации "О статусе судей в Российской Федерации", Федеральным законом "Об основах государственной службы Российской Федерации", Трудовым кодексом Российской Федерации и иными федеральными законами и имеют целью установление порядка работы</w:t>
      </w:r>
      <w:r w:rsidR="003423AC">
        <w:rPr>
          <w:rFonts w:ascii="Times New Roman" w:hAnsi="Times New Roman" w:cs="Times New Roman"/>
          <w:sz w:val="26"/>
          <w:szCs w:val="26"/>
        </w:rPr>
        <w:t xml:space="preserve"> </w:t>
      </w:r>
      <w:r w:rsidR="00E256A3" w:rsidRPr="003423AC">
        <w:rPr>
          <w:rFonts w:ascii="Times New Roman" w:hAnsi="Times New Roman" w:cs="Times New Roman"/>
          <w:sz w:val="26"/>
          <w:szCs w:val="26"/>
        </w:rPr>
        <w:t>Люблинского районного суда г. Москвы</w:t>
      </w:r>
      <w:bookmarkEnd w:id="3"/>
      <w:r w:rsidR="003423AC">
        <w:rPr>
          <w:rFonts w:ascii="Times New Roman" w:hAnsi="Times New Roman" w:cs="Times New Roman"/>
          <w:sz w:val="26"/>
          <w:szCs w:val="26"/>
        </w:rPr>
        <w:t xml:space="preserve"> </w:t>
      </w:r>
      <w:r w:rsidRPr="0017721C">
        <w:rPr>
          <w:rFonts w:ascii="Times New Roman" w:hAnsi="Times New Roman" w:cs="Times New Roman"/>
          <w:sz w:val="26"/>
          <w:szCs w:val="26"/>
        </w:rPr>
        <w:t>(далее - суд), укрепление трудовой и исполнительской дисциплины, рациональное использование рабочего времени судьями, раб</w:t>
      </w:r>
      <w:r w:rsidR="00DA0051" w:rsidRPr="0017721C">
        <w:rPr>
          <w:rFonts w:ascii="Times New Roman" w:hAnsi="Times New Roman" w:cs="Times New Roman"/>
          <w:sz w:val="26"/>
          <w:szCs w:val="26"/>
        </w:rPr>
        <w:t>отниками суда и администратором</w:t>
      </w:r>
      <w:r w:rsidRPr="0017721C">
        <w:rPr>
          <w:rFonts w:ascii="Times New Roman" w:hAnsi="Times New Roman" w:cs="Times New Roman"/>
          <w:sz w:val="26"/>
          <w:szCs w:val="26"/>
        </w:rPr>
        <w:t xml:space="preserve"> суда.</w:t>
      </w:r>
      <w:proofErr w:type="gramEnd"/>
    </w:p>
    <w:p w:rsidR="00624BA3" w:rsidRPr="0017721C" w:rsidRDefault="001B291D">
      <w:pPr>
        <w:rPr>
          <w:rFonts w:ascii="Times New Roman" w:hAnsi="Times New Roman" w:cs="Times New Roman"/>
          <w:sz w:val="26"/>
          <w:szCs w:val="26"/>
        </w:rPr>
      </w:pPr>
      <w:bookmarkStart w:id="4" w:name="sub_112"/>
      <w:r w:rsidRPr="0017721C">
        <w:rPr>
          <w:rFonts w:ascii="Times New Roman" w:hAnsi="Times New Roman" w:cs="Times New Roman"/>
          <w:sz w:val="26"/>
          <w:szCs w:val="26"/>
        </w:rPr>
        <w:t>1.2. Граждане Российской Федерации, назначенные судьями, принятые на государственную службу или работу в суд, а также администратор суда должны быть ознакомлены с настоящими Правилами.</w:t>
      </w:r>
    </w:p>
    <w:bookmarkEnd w:id="4"/>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Исполнение требований, определяемых настоящими Правилами, является обязательным для всех судей, работников суда и администратора суда.</w:t>
      </w:r>
    </w:p>
    <w:p w:rsidR="00624BA3" w:rsidRPr="0017721C" w:rsidRDefault="00624BA3">
      <w:pPr>
        <w:rPr>
          <w:sz w:val="26"/>
          <w:szCs w:val="26"/>
        </w:rPr>
      </w:pPr>
    </w:p>
    <w:p w:rsidR="00624BA3" w:rsidRPr="0017721C" w:rsidRDefault="001B291D">
      <w:pPr>
        <w:pStyle w:val="1"/>
        <w:rPr>
          <w:rFonts w:ascii="Times New Roman" w:hAnsi="Times New Roman" w:cs="Times New Roman"/>
          <w:color w:val="auto"/>
          <w:sz w:val="26"/>
          <w:szCs w:val="26"/>
        </w:rPr>
      </w:pPr>
      <w:bookmarkStart w:id="5" w:name="sub_200"/>
      <w:r w:rsidRPr="0017721C">
        <w:rPr>
          <w:rFonts w:ascii="Times New Roman" w:hAnsi="Times New Roman" w:cs="Times New Roman"/>
          <w:color w:val="auto"/>
          <w:sz w:val="26"/>
          <w:szCs w:val="26"/>
        </w:rPr>
        <w:t>2. Основные права и обязанности председателя суда</w:t>
      </w:r>
    </w:p>
    <w:bookmarkEnd w:id="5"/>
    <w:p w:rsidR="00624BA3" w:rsidRPr="0017721C" w:rsidRDefault="00624BA3">
      <w:pPr>
        <w:rPr>
          <w:sz w:val="26"/>
          <w:szCs w:val="26"/>
        </w:rPr>
      </w:pPr>
    </w:p>
    <w:p w:rsidR="00624BA3" w:rsidRPr="0017721C" w:rsidRDefault="001B291D">
      <w:pPr>
        <w:rPr>
          <w:rFonts w:ascii="Times New Roman" w:hAnsi="Times New Roman" w:cs="Times New Roman"/>
          <w:sz w:val="26"/>
          <w:szCs w:val="26"/>
        </w:rPr>
      </w:pPr>
      <w:bookmarkStart w:id="6" w:name="sub_221"/>
      <w:r w:rsidRPr="0017721C">
        <w:rPr>
          <w:rFonts w:ascii="Times New Roman" w:hAnsi="Times New Roman" w:cs="Times New Roman"/>
          <w:sz w:val="26"/>
          <w:szCs w:val="26"/>
        </w:rPr>
        <w:t>2.1. Председатель суда:</w:t>
      </w:r>
    </w:p>
    <w:bookmarkEnd w:id="6"/>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организует работу суда и принимает решения в пределах полномочий, установленных действующим законодательством;</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назначает на должность и освобождает от должности работников суда;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осуществляет отбор кандидатов для поступления на государственную службу (работу) в суд;</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распределяет обязанности между заместителями председателя суда и судьями;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утверждает должностные инструкции работников суда;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распределяет обязанности между работниками суда, перемещает их на другие рабочие места в соответствии с действующим законодательством о труде и государственной службе;</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принимает решения о поощрении работников суда либо о привлечении их к дисциплинарной ответственности;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устанавливает и утверждает правила внутреннего распорядка суда на основе Типовых правил внутреннего распорядка суда, утверждаемых Советом судей Российской Федерации, и контролирует их выполнение;</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назначает государственных служащих и иных работников с учетом соответствия их образования, профессиональных и личных каче</w:t>
      </w:r>
      <w:proofErr w:type="gramStart"/>
      <w:r w:rsidRPr="0017721C">
        <w:rPr>
          <w:rFonts w:ascii="Times New Roman" w:hAnsi="Times New Roman" w:cs="Times New Roman"/>
          <w:sz w:val="26"/>
          <w:szCs w:val="26"/>
        </w:rPr>
        <w:t>ств тр</w:t>
      </w:r>
      <w:proofErr w:type="gramEnd"/>
      <w:r w:rsidRPr="0017721C">
        <w:rPr>
          <w:rFonts w:ascii="Times New Roman" w:hAnsi="Times New Roman" w:cs="Times New Roman"/>
          <w:sz w:val="26"/>
          <w:szCs w:val="26"/>
        </w:rPr>
        <w:t xml:space="preserve">ебованиям, определяемым </w:t>
      </w:r>
      <w:r w:rsidRPr="0017721C">
        <w:rPr>
          <w:rFonts w:ascii="Times New Roman" w:hAnsi="Times New Roman" w:cs="Times New Roman"/>
          <w:sz w:val="26"/>
          <w:szCs w:val="26"/>
        </w:rPr>
        <w:lastRenderedPageBreak/>
        <w:t>федеральными законами, иными нормативными правовыми актами, содержащими нормы о труде и государственной службе;</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знакомит каждого вновь назначенного судью, работника, поступившего на государственную службу (работу) в суд, а также администратора с настоящими Правилами;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рационально организует труд работников, состоящих в трудовых отношениях, а также судей и администратора суда;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принимает меры к обеспечению каждого судьи, работника суда, а также администратора суда рабочим местом, гарантирующим здоровье и безопасные условия труда и оборудованным в соответствии с установленными организационно-техническими, эргономическими и санитарными требованиями;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принимает меры к обеспечению безопасности судей и других работников в здании суда;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создает необходимые условия для обеспечения эффективности труда судей, работников суда и администратора суда с использованием современных средств оргтехники, а также методов научной организации труда;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обеспечивает строгое соблюдение служебной и трудовой дисциплины, проводит работу, направленную на устранение потерь рабочего времени, рациональное использование трудовых ресурсов, формирование стабильного коллектива суда;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обеспечивает соблюдение законодательства о государственной службе и труде, улучшает условия труда, предоставляет судьям и работникам суда ежегодный основной и ежегодный дополнительный оплачиваемые отпуска, выплачивает пособие по временной нетрудоспособности в установленном законом порядке;</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принимает меры к оснащению специально отведенных мест для курения табака, организует инструктаж и обучение работников правилам пожарной безопасности;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обеспечивает систематическое повышение профессиональной подготовки работников, проводит в установленные федеральным законом сроки аттестацию государственных служащих для определения уровня их профессиональной подготовки и соответствия занимаемой государственной должности государственной службы, а также для решения вопросов о присвоении государственным служащим классных чинов;</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способствует созданию в суде деловой, творческой обстановки, всемерно поддерживает и развивает инициативу и активность судей и работников суда, своевременно рассматривает критические замечания судей и работников суда и информирует их о принятых мерах.</w:t>
      </w:r>
    </w:p>
    <w:p w:rsidR="0017721C" w:rsidRPr="0017721C" w:rsidRDefault="0017721C" w:rsidP="0017721C">
      <w:pPr>
        <w:ind w:firstLine="0"/>
        <w:rPr>
          <w:rFonts w:ascii="Times New Roman" w:hAnsi="Times New Roman" w:cs="Times New Roman"/>
          <w:sz w:val="26"/>
          <w:szCs w:val="26"/>
        </w:rPr>
      </w:pPr>
    </w:p>
    <w:p w:rsidR="0017721C" w:rsidRPr="0017721C" w:rsidRDefault="0017721C">
      <w:pPr>
        <w:rPr>
          <w:rFonts w:ascii="Times New Roman" w:hAnsi="Times New Roman" w:cs="Times New Roman"/>
          <w:sz w:val="26"/>
          <w:szCs w:val="26"/>
        </w:rPr>
      </w:pPr>
    </w:p>
    <w:p w:rsidR="00624BA3" w:rsidRPr="0017721C" w:rsidRDefault="001B291D">
      <w:pPr>
        <w:pStyle w:val="1"/>
        <w:rPr>
          <w:rFonts w:ascii="Times New Roman" w:hAnsi="Times New Roman" w:cs="Times New Roman"/>
          <w:color w:val="auto"/>
          <w:sz w:val="26"/>
          <w:szCs w:val="26"/>
        </w:rPr>
      </w:pPr>
      <w:bookmarkStart w:id="7" w:name="sub_300"/>
      <w:r w:rsidRPr="0017721C">
        <w:rPr>
          <w:rFonts w:ascii="Times New Roman" w:hAnsi="Times New Roman" w:cs="Times New Roman"/>
          <w:color w:val="auto"/>
          <w:sz w:val="26"/>
          <w:szCs w:val="26"/>
        </w:rPr>
        <w:t>3. Основные права и обязанности судей, работников суда, а также администратора суда</w:t>
      </w:r>
    </w:p>
    <w:bookmarkEnd w:id="7"/>
    <w:p w:rsidR="00624BA3" w:rsidRPr="0017721C" w:rsidRDefault="00624BA3">
      <w:pPr>
        <w:rPr>
          <w:sz w:val="26"/>
          <w:szCs w:val="26"/>
        </w:rPr>
      </w:pPr>
    </w:p>
    <w:p w:rsidR="00624BA3" w:rsidRPr="0017721C" w:rsidRDefault="001B291D">
      <w:pPr>
        <w:rPr>
          <w:rFonts w:ascii="Times New Roman" w:hAnsi="Times New Roman" w:cs="Times New Roman"/>
          <w:b/>
          <w:sz w:val="26"/>
          <w:szCs w:val="26"/>
        </w:rPr>
      </w:pPr>
      <w:bookmarkStart w:id="8" w:name="sub_331"/>
      <w:r w:rsidRPr="0017721C">
        <w:rPr>
          <w:rFonts w:ascii="Times New Roman" w:hAnsi="Times New Roman" w:cs="Times New Roman"/>
          <w:b/>
          <w:sz w:val="26"/>
          <w:szCs w:val="26"/>
        </w:rPr>
        <w:t xml:space="preserve">3.1. Судья, работник суда, администратор суда имеют право </w:t>
      </w:r>
      <w:proofErr w:type="gramStart"/>
      <w:r w:rsidRPr="0017721C">
        <w:rPr>
          <w:rFonts w:ascii="Times New Roman" w:hAnsi="Times New Roman" w:cs="Times New Roman"/>
          <w:b/>
          <w:sz w:val="26"/>
          <w:szCs w:val="26"/>
        </w:rPr>
        <w:t>на</w:t>
      </w:r>
      <w:proofErr w:type="gramEnd"/>
      <w:r w:rsidRPr="0017721C">
        <w:rPr>
          <w:rFonts w:ascii="Times New Roman" w:hAnsi="Times New Roman" w:cs="Times New Roman"/>
          <w:b/>
          <w:sz w:val="26"/>
          <w:szCs w:val="26"/>
        </w:rPr>
        <w:t>:</w:t>
      </w:r>
    </w:p>
    <w:bookmarkEnd w:id="8"/>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работу, отвечающую профессиональной подготовке и квалификации;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производственные и социально-бытовые условия, обеспечивающие безопасность и соблюдение требований гигиены труда;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профессиональную переподготовку и повышение квалификации;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охрану труда;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оплату труда в размере, установленном действующим законодательством, а также премирование по результатам работы;</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xml:space="preserve">- отдых, который обеспечивается предоставлением еженедельных выходных дней, </w:t>
      </w:r>
      <w:r w:rsidRPr="0017721C">
        <w:rPr>
          <w:rFonts w:ascii="Times New Roman" w:hAnsi="Times New Roman" w:cs="Times New Roman"/>
          <w:sz w:val="26"/>
          <w:szCs w:val="26"/>
        </w:rPr>
        <w:lastRenderedPageBreak/>
        <w:t>праздничных нерабочих дней и оплачиваемых ежегодных отпусков;</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пособия по социальному страхованию, социальное обеспечение по возрасту, а также в иных случаях, предусмотренных законодательством;</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отпуск без сохранения заработной платы согласно действующему законодательству;</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возмещение вреда, причиненного его здоровью и имуществу в связи с исполнением служебных обязанностей;</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непосредственное обращение (в установленном порядке) к председателю суда и его заместителям.</w:t>
      </w:r>
    </w:p>
    <w:p w:rsidR="00624BA3" w:rsidRPr="0017721C" w:rsidRDefault="001B291D">
      <w:pPr>
        <w:rPr>
          <w:rFonts w:ascii="Times New Roman" w:hAnsi="Times New Roman" w:cs="Times New Roman"/>
          <w:b/>
          <w:sz w:val="26"/>
          <w:szCs w:val="26"/>
        </w:rPr>
      </w:pPr>
      <w:bookmarkStart w:id="9" w:name="sub_332"/>
      <w:r w:rsidRPr="0017721C">
        <w:rPr>
          <w:rFonts w:ascii="Times New Roman" w:hAnsi="Times New Roman" w:cs="Times New Roman"/>
          <w:b/>
          <w:sz w:val="26"/>
          <w:szCs w:val="26"/>
        </w:rPr>
        <w:t>3.2. Судья, работник суда, администратор суда обязаны:</w:t>
      </w:r>
    </w:p>
    <w:bookmarkEnd w:id="9"/>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обеспечивать соблюдение Конституции Российской Федерации, нормативных правовых актов Российской Федерации, приказов, распоряжений, указаний и поручений председателя суда и его заместителей, руководителей структурных подразделений суда, отданных в пределах предоставленных им полномочий;</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предъявлять при приеме на работу документы, сообщать сведения личного характера, предусмотренные законодательством, а также информировать обо всех изменениях, происшедших в запрошенных сведениях, в частности об изменении адреса, семейного положения и т.д., в сроки, установленные в суде;</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поддерживать уровень квалификации, необходимый для эффективного исполнения своих должностных обязанностей;</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соблюдать трудовую дисциплину, а также правила внутреннего распорядка суда;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использовать рабочее время для производительного труда;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принимать меры по устранению причин, нарушающих нормальный ход работы, и немедленно сообщать о случившемся непосредственному руководителю;</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бережно относиться к средствам оргтехники и другому имуществу суда, поддерживать чистоту на рабочем месте, соблюдать установленный порядок хранения материальных ценностей и документов;</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воздерживаться от действий, препятствующих другим работникам выполнять их служебные (трудовые) обязанности;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проявлять вежливость, уважение, терпимость;</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иметь опрятный внешний вид;</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экономно использовать расходные материалы и другие материальные ресурсы, а также не допускать ведения междугородных и местных телефонных переговоров, не вызванных служебной необходимостью;</w:t>
      </w:r>
    </w:p>
    <w:p w:rsidR="00624BA3" w:rsidRPr="0017721C" w:rsidRDefault="001B291D">
      <w:pPr>
        <w:rPr>
          <w:rFonts w:ascii="Times New Roman" w:hAnsi="Times New Roman" w:cs="Times New Roman"/>
          <w:sz w:val="26"/>
          <w:szCs w:val="26"/>
        </w:rPr>
      </w:pPr>
      <w:proofErr w:type="gramStart"/>
      <w:r w:rsidRPr="0017721C">
        <w:rPr>
          <w:rFonts w:ascii="Times New Roman" w:hAnsi="Times New Roman" w:cs="Times New Roman"/>
          <w:sz w:val="26"/>
          <w:szCs w:val="26"/>
        </w:rPr>
        <w:t>- перед уходом в отпуск, убытием в командировку оставить в надлежащем виде средства оргтехники и другие материальные ценности, находящиеся в его распоряжении, передать неисполненные документы вышестоящему руководителю для принятия решения о поручении их другому исполнителю, а в случае расторжения трудового договора или прекращения полномочий (выхода в отставку), кроме того, возвратить в кадровую службу служебное удостоверение (пропуск), судья - в порядке, установленном законодательством;</w:t>
      </w:r>
      <w:proofErr w:type="gramEnd"/>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 отсутствии на рабочем месте принять меры к извещению об этом непосредственного руководителя;</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хранить государственную и иную охраняемую законом тайну, а также не разглашать сведения, ставшие ему известными в связи с исполнением должностных обязанностей и затрагивающие частную жизнь граждан;</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воздерживаться от публичных высказываний, суждений и оценок в отношении деятельности государственных органов, а также их руководителей;</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xml:space="preserve">- соблюдать требования настоящих Правил, должностных и иных инструкций, а </w:t>
      </w:r>
      <w:r w:rsidRPr="0017721C">
        <w:rPr>
          <w:rFonts w:ascii="Times New Roman" w:hAnsi="Times New Roman" w:cs="Times New Roman"/>
          <w:sz w:val="26"/>
          <w:szCs w:val="26"/>
        </w:rPr>
        <w:lastRenderedPageBreak/>
        <w:t>также установленный порядок работы со служебными документами.</w:t>
      </w:r>
    </w:p>
    <w:p w:rsidR="00624BA3" w:rsidRPr="0017721C" w:rsidRDefault="001B291D">
      <w:pPr>
        <w:rPr>
          <w:rFonts w:ascii="Times New Roman" w:hAnsi="Times New Roman" w:cs="Times New Roman"/>
          <w:b/>
          <w:sz w:val="26"/>
          <w:szCs w:val="26"/>
        </w:rPr>
      </w:pPr>
      <w:bookmarkStart w:id="10" w:name="sub_333"/>
      <w:r w:rsidRPr="0017721C">
        <w:rPr>
          <w:rFonts w:ascii="Times New Roman" w:hAnsi="Times New Roman" w:cs="Times New Roman"/>
          <w:b/>
          <w:sz w:val="26"/>
          <w:szCs w:val="26"/>
        </w:rPr>
        <w:t>3.3. Судье, работнику суда, администратору суда запрещается:</w:t>
      </w:r>
    </w:p>
    <w:bookmarkEnd w:id="10"/>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выносить из здания суда имущество, документы, предметы или материалы, принадлежащие суду, без соответствующего на то разрешения;</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приносить в здание суда взрывчатые, отравляющие и пожароопасные вещества, а также предметы или товары, предназначенные для продажи, пользоваться нестандартными электроприборами и нагревателями;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вывешивать объявления вне отведенных для этого мест без соответствующего разрешения;</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выполнять на рабочем месте работу, не связанную с исполнением должностных обязанностей;</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образовывать в суде структуры политических партий и общественных объединений (за исключением профсоюзов), использовать свое служебное положение в их интересах;</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совершать деяния (действия или бездействие), способные нанести ущерб своей репутации, репутации суда, судебной системе или судебному сообществу;</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курить в местах, специально не оборудованных и не отведенных для курения табака;</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находиться в помещении суда в состоянии алкогольного, наркотического или токсического опьянения.</w:t>
      </w:r>
    </w:p>
    <w:p w:rsidR="00624BA3" w:rsidRPr="0017721C" w:rsidRDefault="001B291D">
      <w:pPr>
        <w:rPr>
          <w:rFonts w:ascii="Times New Roman" w:hAnsi="Times New Roman" w:cs="Times New Roman"/>
          <w:sz w:val="26"/>
          <w:szCs w:val="26"/>
        </w:rPr>
      </w:pPr>
      <w:bookmarkStart w:id="11" w:name="sub_334"/>
      <w:r w:rsidRPr="0017721C">
        <w:rPr>
          <w:rFonts w:ascii="Times New Roman" w:hAnsi="Times New Roman" w:cs="Times New Roman"/>
          <w:sz w:val="26"/>
          <w:szCs w:val="26"/>
        </w:rPr>
        <w:t>3.4. Права и обязанности конкретного работника суда, а также порядок их реализации устанавливаются трудовым договором, заключаемым между председателем суда и работником при приеме на работу.</w:t>
      </w:r>
    </w:p>
    <w:p w:rsidR="00624BA3" w:rsidRPr="0017721C" w:rsidRDefault="001B291D">
      <w:pPr>
        <w:rPr>
          <w:rFonts w:ascii="Times New Roman" w:hAnsi="Times New Roman" w:cs="Times New Roman"/>
          <w:sz w:val="26"/>
          <w:szCs w:val="26"/>
        </w:rPr>
      </w:pPr>
      <w:bookmarkStart w:id="12" w:name="sub_335"/>
      <w:bookmarkEnd w:id="11"/>
      <w:r w:rsidRPr="0017721C">
        <w:rPr>
          <w:rFonts w:ascii="Times New Roman" w:hAnsi="Times New Roman" w:cs="Times New Roman"/>
          <w:sz w:val="26"/>
          <w:szCs w:val="26"/>
        </w:rPr>
        <w:t>3.5. Ответственность за нарушение трудовой дисциплины устанавливается в соответствии с действующим законодательством.</w:t>
      </w:r>
    </w:p>
    <w:p w:rsidR="00DA0051" w:rsidRPr="0017721C" w:rsidRDefault="00DA0051">
      <w:pPr>
        <w:rPr>
          <w:rFonts w:ascii="Times New Roman" w:hAnsi="Times New Roman" w:cs="Times New Roman"/>
          <w:sz w:val="26"/>
          <w:szCs w:val="26"/>
        </w:rPr>
      </w:pPr>
    </w:p>
    <w:bookmarkEnd w:id="12"/>
    <w:p w:rsidR="00624BA3" w:rsidRPr="0017721C" w:rsidRDefault="00624BA3">
      <w:pPr>
        <w:rPr>
          <w:sz w:val="26"/>
          <w:szCs w:val="26"/>
        </w:rPr>
      </w:pPr>
    </w:p>
    <w:p w:rsidR="00624BA3" w:rsidRPr="0017721C" w:rsidRDefault="001B291D">
      <w:pPr>
        <w:pStyle w:val="1"/>
        <w:rPr>
          <w:rFonts w:ascii="Times New Roman" w:hAnsi="Times New Roman" w:cs="Times New Roman"/>
          <w:color w:val="auto"/>
          <w:sz w:val="26"/>
          <w:szCs w:val="26"/>
        </w:rPr>
      </w:pPr>
      <w:bookmarkStart w:id="13" w:name="sub_400"/>
      <w:r w:rsidRPr="0017721C">
        <w:rPr>
          <w:rFonts w:ascii="Times New Roman" w:hAnsi="Times New Roman" w:cs="Times New Roman"/>
          <w:color w:val="auto"/>
          <w:sz w:val="26"/>
          <w:szCs w:val="26"/>
        </w:rPr>
        <w:t>4. Рабочее время и время отдыха</w:t>
      </w:r>
    </w:p>
    <w:bookmarkEnd w:id="13"/>
    <w:p w:rsidR="00624BA3" w:rsidRPr="0017721C" w:rsidRDefault="00624BA3">
      <w:pPr>
        <w:rPr>
          <w:sz w:val="26"/>
          <w:szCs w:val="26"/>
        </w:rPr>
      </w:pPr>
    </w:p>
    <w:p w:rsidR="00624BA3" w:rsidRPr="0017721C" w:rsidRDefault="001B291D">
      <w:pPr>
        <w:rPr>
          <w:rFonts w:ascii="Times New Roman" w:hAnsi="Times New Roman" w:cs="Times New Roman"/>
          <w:sz w:val="26"/>
          <w:szCs w:val="26"/>
        </w:rPr>
      </w:pPr>
      <w:bookmarkStart w:id="14" w:name="sub_441"/>
      <w:r w:rsidRPr="0017721C">
        <w:rPr>
          <w:rFonts w:ascii="Times New Roman" w:hAnsi="Times New Roman" w:cs="Times New Roman"/>
          <w:sz w:val="26"/>
          <w:szCs w:val="26"/>
        </w:rPr>
        <w:t>4.1. Для судей, работников суда, администратора суда устанавливаются 40-часовая пятидневная рабочая неделя с двумя выходными днями (суббота и воскресенье) и следующая продолжительность рабочего дня:</w:t>
      </w:r>
    </w:p>
    <w:p w:rsidR="00DA0051" w:rsidRDefault="00DA0051">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DA0051" w:rsidRPr="00465FDE" w:rsidTr="00465FDE">
        <w:tc>
          <w:tcPr>
            <w:tcW w:w="5068" w:type="dxa"/>
            <w:shd w:val="clear" w:color="auto" w:fill="auto"/>
          </w:tcPr>
          <w:p w:rsidR="00DA0051" w:rsidRPr="00465FDE" w:rsidRDefault="00DA0051" w:rsidP="00465FDE">
            <w:pPr>
              <w:ind w:firstLine="0"/>
              <w:jc w:val="center"/>
              <w:rPr>
                <w:rFonts w:ascii="Times New Roman" w:hAnsi="Times New Roman" w:cs="Times New Roman"/>
                <w:sz w:val="26"/>
                <w:szCs w:val="26"/>
              </w:rPr>
            </w:pPr>
            <w:r w:rsidRPr="00465FDE">
              <w:rPr>
                <w:rFonts w:ascii="Times New Roman" w:hAnsi="Times New Roman" w:cs="Times New Roman"/>
                <w:sz w:val="26"/>
                <w:szCs w:val="26"/>
              </w:rPr>
              <w:t>Начало рабочего дня</w:t>
            </w:r>
          </w:p>
          <w:p w:rsidR="00DA0051" w:rsidRPr="00465FDE" w:rsidRDefault="00DA0051" w:rsidP="00465FDE">
            <w:pPr>
              <w:ind w:firstLine="0"/>
              <w:jc w:val="center"/>
              <w:rPr>
                <w:rFonts w:ascii="Times New Roman" w:hAnsi="Times New Roman" w:cs="Times New Roman"/>
                <w:sz w:val="26"/>
                <w:szCs w:val="26"/>
              </w:rPr>
            </w:pPr>
          </w:p>
          <w:p w:rsidR="00DA0051" w:rsidRPr="00465FDE" w:rsidRDefault="00DA0051" w:rsidP="00465FDE">
            <w:pPr>
              <w:ind w:firstLine="0"/>
              <w:jc w:val="center"/>
              <w:rPr>
                <w:rFonts w:ascii="Times New Roman" w:hAnsi="Times New Roman" w:cs="Times New Roman"/>
                <w:sz w:val="26"/>
                <w:szCs w:val="26"/>
              </w:rPr>
            </w:pPr>
            <w:r w:rsidRPr="00465FDE">
              <w:rPr>
                <w:rFonts w:ascii="Times New Roman" w:hAnsi="Times New Roman" w:cs="Times New Roman"/>
                <w:sz w:val="26"/>
                <w:szCs w:val="26"/>
              </w:rPr>
              <w:t>Перерыв на обед</w:t>
            </w:r>
          </w:p>
          <w:p w:rsidR="0017721C" w:rsidRPr="00465FDE" w:rsidRDefault="0017721C" w:rsidP="00465FDE">
            <w:pPr>
              <w:ind w:firstLine="0"/>
              <w:jc w:val="center"/>
              <w:rPr>
                <w:rFonts w:ascii="Times New Roman" w:hAnsi="Times New Roman" w:cs="Times New Roman"/>
                <w:sz w:val="26"/>
                <w:szCs w:val="26"/>
              </w:rPr>
            </w:pPr>
          </w:p>
          <w:p w:rsidR="0017721C" w:rsidRPr="00465FDE" w:rsidRDefault="0017721C" w:rsidP="00465FDE">
            <w:pPr>
              <w:ind w:firstLine="0"/>
              <w:jc w:val="center"/>
              <w:rPr>
                <w:rFonts w:ascii="Times New Roman" w:hAnsi="Times New Roman" w:cs="Times New Roman"/>
                <w:sz w:val="26"/>
                <w:szCs w:val="26"/>
              </w:rPr>
            </w:pPr>
            <w:r w:rsidRPr="00465FDE">
              <w:rPr>
                <w:rFonts w:ascii="Times New Roman" w:hAnsi="Times New Roman" w:cs="Times New Roman"/>
                <w:sz w:val="26"/>
                <w:szCs w:val="26"/>
              </w:rPr>
              <w:t>Окончание рабочего дня</w:t>
            </w:r>
          </w:p>
        </w:tc>
        <w:tc>
          <w:tcPr>
            <w:tcW w:w="5068" w:type="dxa"/>
            <w:shd w:val="clear" w:color="auto" w:fill="auto"/>
          </w:tcPr>
          <w:p w:rsidR="00DA0051" w:rsidRPr="00465FDE" w:rsidRDefault="0017721C" w:rsidP="00465FDE">
            <w:pPr>
              <w:ind w:firstLine="0"/>
              <w:jc w:val="center"/>
              <w:rPr>
                <w:rFonts w:ascii="Times New Roman" w:hAnsi="Times New Roman" w:cs="Times New Roman"/>
                <w:sz w:val="26"/>
                <w:szCs w:val="26"/>
              </w:rPr>
            </w:pPr>
            <w:r w:rsidRPr="00465FDE">
              <w:rPr>
                <w:rFonts w:ascii="Times New Roman" w:hAnsi="Times New Roman" w:cs="Times New Roman"/>
                <w:sz w:val="26"/>
                <w:szCs w:val="26"/>
              </w:rPr>
              <w:t>9.</w:t>
            </w:r>
            <w:r w:rsidR="00DA0051" w:rsidRPr="00465FDE">
              <w:rPr>
                <w:rFonts w:ascii="Times New Roman" w:hAnsi="Times New Roman" w:cs="Times New Roman"/>
                <w:sz w:val="26"/>
                <w:szCs w:val="26"/>
              </w:rPr>
              <w:t>00</w:t>
            </w:r>
          </w:p>
          <w:p w:rsidR="00DA0051" w:rsidRPr="00465FDE" w:rsidRDefault="00DA0051" w:rsidP="00465FDE">
            <w:pPr>
              <w:ind w:firstLine="0"/>
              <w:jc w:val="center"/>
              <w:rPr>
                <w:rFonts w:ascii="Times New Roman" w:hAnsi="Times New Roman" w:cs="Times New Roman"/>
                <w:sz w:val="26"/>
                <w:szCs w:val="26"/>
              </w:rPr>
            </w:pPr>
          </w:p>
          <w:p w:rsidR="00DA0051" w:rsidRPr="00465FDE" w:rsidRDefault="0017721C" w:rsidP="00465FDE">
            <w:pPr>
              <w:ind w:firstLine="0"/>
              <w:jc w:val="center"/>
              <w:rPr>
                <w:rFonts w:ascii="Times New Roman" w:hAnsi="Times New Roman" w:cs="Times New Roman"/>
                <w:sz w:val="26"/>
                <w:szCs w:val="26"/>
              </w:rPr>
            </w:pPr>
            <w:r w:rsidRPr="00465FDE">
              <w:rPr>
                <w:rFonts w:ascii="Times New Roman" w:hAnsi="Times New Roman" w:cs="Times New Roman"/>
                <w:sz w:val="26"/>
                <w:szCs w:val="26"/>
              </w:rPr>
              <w:t>13.</w:t>
            </w:r>
            <w:r w:rsidR="00DA0051" w:rsidRPr="00465FDE">
              <w:rPr>
                <w:rFonts w:ascii="Times New Roman" w:hAnsi="Times New Roman" w:cs="Times New Roman"/>
                <w:sz w:val="26"/>
                <w:szCs w:val="26"/>
              </w:rPr>
              <w:t>00 –</w:t>
            </w:r>
            <w:r w:rsidRPr="00465FDE">
              <w:rPr>
                <w:rFonts w:ascii="Times New Roman" w:hAnsi="Times New Roman" w:cs="Times New Roman"/>
                <w:sz w:val="26"/>
                <w:szCs w:val="26"/>
              </w:rPr>
              <w:t xml:space="preserve"> 13.</w:t>
            </w:r>
            <w:r w:rsidR="00DA0051" w:rsidRPr="00465FDE">
              <w:rPr>
                <w:rFonts w:ascii="Times New Roman" w:hAnsi="Times New Roman" w:cs="Times New Roman"/>
                <w:sz w:val="26"/>
                <w:szCs w:val="26"/>
              </w:rPr>
              <w:t>45</w:t>
            </w:r>
          </w:p>
          <w:p w:rsidR="0017721C" w:rsidRPr="00465FDE" w:rsidRDefault="0017721C" w:rsidP="00465FDE">
            <w:pPr>
              <w:ind w:firstLine="0"/>
              <w:jc w:val="center"/>
              <w:rPr>
                <w:rFonts w:ascii="Times New Roman" w:hAnsi="Times New Roman" w:cs="Times New Roman"/>
                <w:sz w:val="26"/>
                <w:szCs w:val="26"/>
              </w:rPr>
            </w:pPr>
          </w:p>
          <w:p w:rsidR="00A115E5" w:rsidRDefault="00A115E5" w:rsidP="00465FDE">
            <w:pPr>
              <w:ind w:firstLine="0"/>
              <w:jc w:val="center"/>
              <w:rPr>
                <w:rFonts w:ascii="Times New Roman" w:hAnsi="Times New Roman" w:cs="Times New Roman"/>
                <w:sz w:val="26"/>
                <w:szCs w:val="26"/>
              </w:rPr>
            </w:pPr>
            <w:r>
              <w:rPr>
                <w:rFonts w:ascii="Times New Roman" w:hAnsi="Times New Roman" w:cs="Times New Roman"/>
                <w:sz w:val="26"/>
                <w:szCs w:val="26"/>
              </w:rPr>
              <w:t>18.00</w:t>
            </w:r>
          </w:p>
          <w:p w:rsidR="0017721C" w:rsidRPr="00465FDE" w:rsidRDefault="0017721C" w:rsidP="00465FDE">
            <w:pPr>
              <w:ind w:firstLine="0"/>
              <w:jc w:val="center"/>
              <w:rPr>
                <w:rFonts w:ascii="Times New Roman" w:hAnsi="Times New Roman" w:cs="Times New Roman"/>
                <w:sz w:val="26"/>
                <w:szCs w:val="26"/>
              </w:rPr>
            </w:pPr>
            <w:r w:rsidRPr="00465FDE">
              <w:rPr>
                <w:rFonts w:ascii="Times New Roman" w:hAnsi="Times New Roman" w:cs="Times New Roman"/>
                <w:sz w:val="26"/>
                <w:szCs w:val="26"/>
              </w:rPr>
              <w:t>пятница – 16.45</w:t>
            </w:r>
          </w:p>
          <w:p w:rsidR="0017721C" w:rsidRPr="00465FDE" w:rsidRDefault="00A115E5" w:rsidP="00465FDE">
            <w:pPr>
              <w:ind w:firstLine="0"/>
              <w:jc w:val="center"/>
              <w:rPr>
                <w:rFonts w:ascii="Times New Roman" w:hAnsi="Times New Roman" w:cs="Times New Roman"/>
                <w:sz w:val="26"/>
                <w:szCs w:val="26"/>
              </w:rPr>
            </w:pPr>
            <w:r>
              <w:rPr>
                <w:rFonts w:ascii="Times New Roman" w:hAnsi="Times New Roman" w:cs="Times New Roman"/>
                <w:sz w:val="26"/>
                <w:szCs w:val="26"/>
              </w:rPr>
              <w:t>предпраздничные дни – 17.00</w:t>
            </w:r>
          </w:p>
        </w:tc>
      </w:tr>
    </w:tbl>
    <w:p w:rsidR="00DA0051" w:rsidRPr="00DA0051" w:rsidRDefault="00DA0051" w:rsidP="00DA0051">
      <w:pPr>
        <w:jc w:val="center"/>
        <w:rPr>
          <w:rFonts w:ascii="Times New Roman" w:hAnsi="Times New Roman" w:cs="Times New Roman"/>
          <w:sz w:val="28"/>
          <w:szCs w:val="28"/>
        </w:rPr>
      </w:pPr>
    </w:p>
    <w:bookmarkEnd w:id="14"/>
    <w:p w:rsidR="00624BA3" w:rsidRDefault="00624BA3" w:rsidP="0017721C">
      <w:pPr>
        <w:ind w:firstLine="0"/>
      </w:pP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Прием граждан работниками аппарата суда ведется в т</w:t>
      </w:r>
      <w:r w:rsidR="00264E33">
        <w:rPr>
          <w:rFonts w:ascii="Times New Roman" w:hAnsi="Times New Roman" w:cs="Times New Roman"/>
          <w:sz w:val="26"/>
          <w:szCs w:val="26"/>
        </w:rPr>
        <w:t>ечение рабочего времени, помощниками судей по гражданским делам</w:t>
      </w:r>
      <w:r w:rsidRPr="0017721C">
        <w:rPr>
          <w:rFonts w:ascii="Times New Roman" w:hAnsi="Times New Roman" w:cs="Times New Roman"/>
          <w:sz w:val="26"/>
          <w:szCs w:val="26"/>
        </w:rPr>
        <w:t xml:space="preserve"> - в </w:t>
      </w:r>
      <w:r w:rsidR="00DA0051" w:rsidRPr="0017721C">
        <w:rPr>
          <w:rFonts w:ascii="Times New Roman" w:hAnsi="Times New Roman" w:cs="Times New Roman"/>
          <w:sz w:val="26"/>
          <w:szCs w:val="26"/>
        </w:rPr>
        <w:t>приемные дни и часы: в понедельник с 14.00 до 18.00, в четверг с 09.00 до 13.00.</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Председатель суда вправе переносить время начала (окончания) рабочего дня отдельным судьям и работникам суда по согласованию с ними.</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xml:space="preserve">Судьи и работники суда могут быть привлечены к работе сверх установленной </w:t>
      </w:r>
      <w:r w:rsidRPr="0017721C">
        <w:rPr>
          <w:rFonts w:ascii="Times New Roman" w:hAnsi="Times New Roman" w:cs="Times New Roman"/>
          <w:sz w:val="26"/>
          <w:szCs w:val="26"/>
        </w:rPr>
        <w:lastRenderedPageBreak/>
        <w:t>продолжительности рабочего времени в порядке и на условиях, предусмотренных законодательством, или же с целью завершения рассмотрения дела, если его рассмотрение началось в течение рабочего дня.</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На судей и работников суда ведется табель учета рабочего времени.</w:t>
      </w:r>
    </w:p>
    <w:p w:rsidR="00624BA3" w:rsidRPr="0017721C" w:rsidRDefault="001B291D">
      <w:pPr>
        <w:rPr>
          <w:rFonts w:ascii="Times New Roman" w:hAnsi="Times New Roman" w:cs="Times New Roman"/>
          <w:sz w:val="26"/>
          <w:szCs w:val="26"/>
        </w:rPr>
      </w:pPr>
      <w:bookmarkStart w:id="15" w:name="sub_442"/>
      <w:r w:rsidRPr="0017721C">
        <w:rPr>
          <w:rFonts w:ascii="Times New Roman" w:hAnsi="Times New Roman" w:cs="Times New Roman"/>
          <w:sz w:val="26"/>
          <w:szCs w:val="26"/>
        </w:rPr>
        <w:t xml:space="preserve">4.2. Очередность предоставления ежегодных отпусков судьям и работникам суда устанавливается председателем суда с учетом необходимости обеспечения бесперебойной работы суда и благоприятных условий для отдыха его работников. По желанию судьи или работника суда очередной отпуск может предоставляться по частям, при этом продолжительность одной части не может быть менее 14 календарных дней. Графики отпусков составляются на каждый календарный год не </w:t>
      </w:r>
      <w:proofErr w:type="gramStart"/>
      <w:r w:rsidRPr="0017721C">
        <w:rPr>
          <w:rFonts w:ascii="Times New Roman" w:hAnsi="Times New Roman" w:cs="Times New Roman"/>
          <w:sz w:val="26"/>
          <w:szCs w:val="26"/>
        </w:rPr>
        <w:t>позднее</w:t>
      </w:r>
      <w:proofErr w:type="gramEnd"/>
      <w:r w:rsidRPr="0017721C">
        <w:rPr>
          <w:rFonts w:ascii="Times New Roman" w:hAnsi="Times New Roman" w:cs="Times New Roman"/>
          <w:sz w:val="26"/>
          <w:szCs w:val="26"/>
        </w:rPr>
        <w:t xml:space="preserve"> чем за две недели до наступления календарного года и доводятся до сведения всех судей и работников суда. О времени начала отпуска судья или работник суда извещаются не </w:t>
      </w:r>
      <w:proofErr w:type="gramStart"/>
      <w:r w:rsidRPr="0017721C">
        <w:rPr>
          <w:rFonts w:ascii="Times New Roman" w:hAnsi="Times New Roman" w:cs="Times New Roman"/>
          <w:sz w:val="26"/>
          <w:szCs w:val="26"/>
        </w:rPr>
        <w:t>позднее</w:t>
      </w:r>
      <w:proofErr w:type="gramEnd"/>
      <w:r w:rsidRPr="0017721C">
        <w:rPr>
          <w:rFonts w:ascii="Times New Roman" w:hAnsi="Times New Roman" w:cs="Times New Roman"/>
          <w:sz w:val="26"/>
          <w:szCs w:val="26"/>
        </w:rPr>
        <w:t xml:space="preserve"> чем за две недели до его начала.</w:t>
      </w:r>
    </w:p>
    <w:p w:rsidR="00624BA3" w:rsidRPr="0017721C" w:rsidRDefault="001B291D">
      <w:pPr>
        <w:rPr>
          <w:rFonts w:ascii="Times New Roman" w:hAnsi="Times New Roman" w:cs="Times New Roman"/>
          <w:sz w:val="26"/>
          <w:szCs w:val="26"/>
        </w:rPr>
      </w:pPr>
      <w:bookmarkStart w:id="16" w:name="sub_443"/>
      <w:bookmarkEnd w:id="15"/>
      <w:r w:rsidRPr="0017721C">
        <w:rPr>
          <w:rFonts w:ascii="Times New Roman" w:hAnsi="Times New Roman" w:cs="Times New Roman"/>
          <w:sz w:val="26"/>
          <w:szCs w:val="26"/>
        </w:rPr>
        <w:t>4.3. Запрещается в рабочее время:</w:t>
      </w:r>
    </w:p>
    <w:bookmarkEnd w:id="16"/>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отвлекать судей и работников суда для выполнения поручений и проведения мероприятий, не связанных непосредственно с их служебной деятельностью;</w:t>
      </w: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 созывать собрания, заседания и совещания по вопросам, не связанным с реализацией полномочий суда, кроме случаев, установленных федеральными законами.</w:t>
      </w:r>
    </w:p>
    <w:p w:rsidR="00624BA3" w:rsidRPr="0017721C" w:rsidRDefault="00624BA3">
      <w:pPr>
        <w:rPr>
          <w:sz w:val="26"/>
          <w:szCs w:val="26"/>
        </w:rPr>
      </w:pPr>
    </w:p>
    <w:p w:rsidR="00624BA3" w:rsidRPr="0017721C" w:rsidRDefault="001B291D">
      <w:pPr>
        <w:pStyle w:val="1"/>
        <w:rPr>
          <w:rFonts w:ascii="Times New Roman" w:hAnsi="Times New Roman" w:cs="Times New Roman"/>
          <w:color w:val="auto"/>
          <w:sz w:val="26"/>
          <w:szCs w:val="26"/>
        </w:rPr>
      </w:pPr>
      <w:bookmarkStart w:id="17" w:name="sub_500"/>
      <w:r w:rsidRPr="0017721C">
        <w:rPr>
          <w:rFonts w:ascii="Times New Roman" w:hAnsi="Times New Roman" w:cs="Times New Roman"/>
          <w:color w:val="auto"/>
          <w:sz w:val="26"/>
          <w:szCs w:val="26"/>
        </w:rPr>
        <w:t>5. Пропускной режим</w:t>
      </w:r>
    </w:p>
    <w:bookmarkEnd w:id="17"/>
    <w:p w:rsidR="00624BA3" w:rsidRPr="0017721C" w:rsidRDefault="00624BA3" w:rsidP="0017721C">
      <w:pPr>
        <w:pStyle w:val="a9"/>
        <w:ind w:left="0"/>
        <w:rPr>
          <w:sz w:val="26"/>
          <w:szCs w:val="26"/>
        </w:rPr>
      </w:pPr>
    </w:p>
    <w:p w:rsidR="00624BA3" w:rsidRPr="0017721C" w:rsidRDefault="001B291D">
      <w:pPr>
        <w:rPr>
          <w:rFonts w:ascii="Times New Roman" w:hAnsi="Times New Roman" w:cs="Times New Roman"/>
          <w:sz w:val="26"/>
          <w:szCs w:val="26"/>
        </w:rPr>
      </w:pPr>
      <w:r w:rsidRPr="0017721C">
        <w:rPr>
          <w:rFonts w:ascii="Times New Roman" w:hAnsi="Times New Roman" w:cs="Times New Roman"/>
          <w:sz w:val="26"/>
          <w:szCs w:val="26"/>
        </w:rPr>
        <w:t>5.1. Посетители допускаются в суд в рабочее время при представлении документов, удостоверяющих личность.</w:t>
      </w:r>
    </w:p>
    <w:p w:rsidR="00624BA3" w:rsidRPr="0017721C" w:rsidRDefault="001B291D">
      <w:pPr>
        <w:rPr>
          <w:rFonts w:ascii="Times New Roman" w:hAnsi="Times New Roman" w:cs="Times New Roman"/>
          <w:sz w:val="26"/>
          <w:szCs w:val="26"/>
        </w:rPr>
      </w:pPr>
      <w:bookmarkStart w:id="18" w:name="sub_552"/>
      <w:r w:rsidRPr="0017721C">
        <w:rPr>
          <w:rFonts w:ascii="Times New Roman" w:hAnsi="Times New Roman" w:cs="Times New Roman"/>
          <w:sz w:val="26"/>
          <w:szCs w:val="26"/>
        </w:rPr>
        <w:t>5.2. В нерабочее время, выходные и нерабочие праздничные дни допуск в здание суда судей, работников суда и иных лиц осуществляется по разрешению председателя суда.</w:t>
      </w:r>
    </w:p>
    <w:bookmarkEnd w:id="18"/>
    <w:p w:rsidR="00624BA3" w:rsidRPr="0017721C" w:rsidRDefault="00624BA3">
      <w:pPr>
        <w:rPr>
          <w:rFonts w:ascii="Times New Roman" w:hAnsi="Times New Roman" w:cs="Times New Roman"/>
          <w:sz w:val="26"/>
          <w:szCs w:val="26"/>
        </w:rPr>
      </w:pPr>
    </w:p>
    <w:p w:rsidR="00624BA3" w:rsidRPr="0017721C" w:rsidRDefault="00624BA3" w:rsidP="00E256A3">
      <w:pPr>
        <w:ind w:firstLine="0"/>
        <w:rPr>
          <w:sz w:val="26"/>
          <w:szCs w:val="26"/>
        </w:rPr>
      </w:pPr>
    </w:p>
    <w:p w:rsidR="00E256A3" w:rsidRPr="0017721C" w:rsidRDefault="00E256A3" w:rsidP="00E256A3">
      <w:pPr>
        <w:ind w:firstLine="0"/>
        <w:rPr>
          <w:sz w:val="26"/>
          <w:szCs w:val="26"/>
        </w:rPr>
      </w:pPr>
    </w:p>
    <w:p w:rsidR="00E256A3" w:rsidRPr="0017721C" w:rsidRDefault="00E256A3" w:rsidP="00E256A3">
      <w:pPr>
        <w:ind w:firstLine="0"/>
        <w:rPr>
          <w:sz w:val="26"/>
          <w:szCs w:val="26"/>
        </w:rPr>
      </w:pPr>
    </w:p>
    <w:p w:rsidR="00E256A3" w:rsidRPr="0017721C" w:rsidRDefault="00E256A3" w:rsidP="00E256A3">
      <w:pPr>
        <w:ind w:firstLine="0"/>
        <w:rPr>
          <w:sz w:val="26"/>
          <w:szCs w:val="26"/>
        </w:rPr>
      </w:pPr>
    </w:p>
    <w:p w:rsidR="00E256A3" w:rsidRPr="0017721C" w:rsidRDefault="00E256A3" w:rsidP="00E256A3">
      <w:pPr>
        <w:ind w:firstLine="0"/>
        <w:rPr>
          <w:sz w:val="26"/>
          <w:szCs w:val="26"/>
        </w:rPr>
      </w:pPr>
    </w:p>
    <w:p w:rsidR="00E256A3" w:rsidRPr="0017721C" w:rsidRDefault="00E256A3">
      <w:pPr>
        <w:rPr>
          <w:sz w:val="26"/>
          <w:szCs w:val="26"/>
        </w:rPr>
      </w:pPr>
    </w:p>
    <w:sectPr w:rsidR="00E256A3" w:rsidRPr="0017721C" w:rsidSect="00A115E5">
      <w:pgSz w:w="11904" w:h="16836"/>
      <w:pgMar w:top="567" w:right="705"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6A3"/>
    <w:rsid w:val="000736CA"/>
    <w:rsid w:val="0017721C"/>
    <w:rsid w:val="001B291D"/>
    <w:rsid w:val="00263D85"/>
    <w:rsid w:val="00264E33"/>
    <w:rsid w:val="003423AC"/>
    <w:rsid w:val="0040059A"/>
    <w:rsid w:val="00465FDE"/>
    <w:rsid w:val="00624BA3"/>
    <w:rsid w:val="00A115E5"/>
    <w:rsid w:val="00C36167"/>
    <w:rsid w:val="00D52945"/>
    <w:rsid w:val="00DA0051"/>
    <w:rsid w:val="00E2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uiPriority w:val="99"/>
    <w:rPr>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4"/>
      <w:szCs w:val="14"/>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4"/>
      <w:szCs w:val="14"/>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b/>
      <w:bCs/>
      <w:color w:val="000080"/>
      <w:sz w:val="20"/>
      <w:szCs w:val="20"/>
    </w:rPr>
  </w:style>
  <w:style w:type="character" w:customStyle="1" w:styleId="af2">
    <w:name w:val="Не вступил в силу"/>
    <w:uiPriority w:val="99"/>
    <w:rPr>
      <w:b/>
      <w:bCs/>
      <w:color w:val="008080"/>
      <w:sz w:val="20"/>
      <w:szCs w:val="20"/>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rPr>
      <w:rFonts w:ascii="Times New Roman" w:hAnsi="Times New Roman" w:cs="Times New Roman"/>
    </w:rPr>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20"/>
      <w:szCs w:val="20"/>
    </w:rPr>
  </w:style>
  <w:style w:type="paragraph" w:customStyle="1" w:styleId="af8">
    <w:name w:val="Переменная часть"/>
    <w:basedOn w:val="a5"/>
    <w:next w:val="a"/>
    <w:uiPriority w:val="99"/>
    <w:rPr>
      <w:sz w:val="18"/>
      <w:szCs w:val="18"/>
    </w:rPr>
  </w:style>
  <w:style w:type="paragraph" w:customStyle="1" w:styleId="af9">
    <w:name w:val="Постоянная часть"/>
    <w:basedOn w:val="a5"/>
    <w:next w:val="a"/>
    <w:uiPriority w:val="99"/>
    <w:rPr>
      <w:sz w:val="20"/>
      <w:szCs w:val="20"/>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uiPriority w:val="99"/>
    <w:rPr>
      <w:b/>
      <w:bCs/>
      <w:color w:val="008000"/>
      <w:sz w:val="20"/>
      <w:szCs w:val="20"/>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b/>
      <w:bCs/>
      <w:strike/>
      <w:color w:val="808000"/>
      <w:sz w:val="20"/>
      <w:szCs w:val="20"/>
    </w:rPr>
  </w:style>
  <w:style w:type="table" w:styleId="aff1">
    <w:name w:val="Table Grid"/>
    <w:basedOn w:val="a1"/>
    <w:uiPriority w:val="59"/>
    <w:rsid w:val="00DA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link w:val="22"/>
    <w:rsid w:val="0017721C"/>
    <w:rPr>
      <w:sz w:val="32"/>
      <w:szCs w:val="32"/>
      <w:shd w:val="clear" w:color="auto" w:fill="FFFFFF"/>
    </w:rPr>
  </w:style>
  <w:style w:type="paragraph" w:customStyle="1" w:styleId="22">
    <w:name w:val="Заголовок №2"/>
    <w:basedOn w:val="a"/>
    <w:link w:val="21"/>
    <w:rsid w:val="0017721C"/>
    <w:pPr>
      <w:widowControl/>
      <w:shd w:val="clear" w:color="auto" w:fill="FFFFFF"/>
      <w:autoSpaceDE/>
      <w:autoSpaceDN/>
      <w:adjustRightInd/>
      <w:spacing w:before="1860" w:line="370" w:lineRule="exact"/>
      <w:ind w:firstLine="0"/>
      <w:jc w:val="left"/>
      <w:outlineLvl w:val="1"/>
    </w:pPr>
    <w:rPr>
      <w:rFonts w:ascii="Calibri" w:hAnsi="Calibri" w:cs="Times New Roman"/>
      <w:sz w:val="32"/>
      <w:szCs w:val="32"/>
    </w:rPr>
  </w:style>
  <w:style w:type="paragraph" w:styleId="aff2">
    <w:name w:val="Balloon Text"/>
    <w:basedOn w:val="a"/>
    <w:link w:val="aff3"/>
    <w:uiPriority w:val="99"/>
    <w:semiHidden/>
    <w:unhideWhenUsed/>
    <w:rsid w:val="00D52945"/>
    <w:rPr>
      <w:rFonts w:ascii="Tahoma" w:hAnsi="Tahoma" w:cs="Tahoma"/>
      <w:sz w:val="16"/>
      <w:szCs w:val="16"/>
    </w:rPr>
  </w:style>
  <w:style w:type="character" w:customStyle="1" w:styleId="aff3">
    <w:name w:val="Текст выноски Знак"/>
    <w:link w:val="aff2"/>
    <w:uiPriority w:val="99"/>
    <w:semiHidden/>
    <w:rsid w:val="00D52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44;&#1086;&#1082;&#1091;&#1084;&#1077;&#1085;&#1090;&#1099;%20(&#1089;%20&#1088;&#1072;&#1073;&#1086;&#1095;&#1077;&#1075;&#1086;%20&#1089;&#1090;&#1086;&#1083;&#1072;)\&#1055;&#1088;&#1072;&#1074;&#1080;&#1083;&#1072;%20&#1074;&#1085;&#1091;&#1090;&#1088;&#1077;&#1085;&#1085;&#1077;&#1075;&#1086;%20&#1088;&#1072;&#1089;&#1087;&#1086;&#1088;&#1103;&#1076;&#1082;&#1072;%20&#1089;&#1091;&#1076;&#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Правила внутреннего распорядка суда</Template>
  <TotalTime>15</TotalTime>
  <Pages>5</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321Nach Otd</dc:creator>
  <dc:description>Документ экспортирован из системы ГАРАНТ</dc:description>
  <cp:lastModifiedBy>Арутюнов Игорь Кароевич</cp:lastModifiedBy>
  <cp:revision>8</cp:revision>
  <cp:lastPrinted>2021-11-12T14:41:00Z</cp:lastPrinted>
  <dcterms:created xsi:type="dcterms:W3CDTF">2020-04-10T10:14:00Z</dcterms:created>
  <dcterms:modified xsi:type="dcterms:W3CDTF">2023-10-13T13:25:00Z</dcterms:modified>
</cp:coreProperties>
</file>